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1390650" cy="11620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62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719.0" w:type="dxa"/>
        <w:jc w:val="left"/>
        <w:tblInd w:w="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35"/>
        <w:gridCol w:w="1436"/>
        <w:gridCol w:w="1733"/>
        <w:gridCol w:w="2360"/>
        <w:gridCol w:w="2355"/>
        <w:tblGridChange w:id="0">
          <w:tblGrid>
            <w:gridCol w:w="2835"/>
            <w:gridCol w:w="1436"/>
            <w:gridCol w:w="1733"/>
            <w:gridCol w:w="2360"/>
            <w:gridCol w:w="2355"/>
          </w:tblGrid>
        </w:tblGridChange>
      </w:tblGrid>
      <w:tr>
        <w:trPr>
          <w:trHeight w:val="292" w:hRule="atLeast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 de l'entreprise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FACTURE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n°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2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Code postal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Ville / Pays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 du client</w:t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Siret / N° de TVA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Addresse</w:t>
            </w:r>
          </w:p>
        </w:tc>
      </w:tr>
      <w:tr>
        <w:trPr>
          <w:trHeight w:val="253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Numéro de téléphone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Code postal</w:t>
            </w:r>
          </w:p>
        </w:tc>
      </w:tr>
      <w:tr>
        <w:trPr>
          <w:trHeight w:val="5.97656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Verdana" w:cs="Verdana" w:eastAsia="Verdana" w:hAnsi="Verdana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Email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Ville</w:t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Pays</w:t>
            </w:r>
          </w:p>
        </w:tc>
      </w:tr>
      <w:tr>
        <w:trPr>
          <w:trHeight w:val="332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Nom du projet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84b4d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84b4d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Qté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84b4d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Prix ​​Unitaire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84b4d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4b4d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HT</w:t>
            </w:r>
          </w:p>
        </w:tc>
      </w:tr>
      <w:tr>
        <w:trPr>
          <w:trHeight w:val="4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1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55f5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3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Conditions de paiement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color w:val="6fa8d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net HT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3" w:hRule="atLeast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 modes de paiement acceptés incluent le chèque, le virement bancaire et la carte de crédit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color w:val="6fa8d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TVA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3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color w:val="6fa8d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Remise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3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b w:val="1"/>
                <w:color w:val="6fa8d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TTC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240.99999999999994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0.00€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3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Détails bancaires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3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Information additionnelle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someone@exampl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C/4vAjTWMpcQJlQud1rCRUZiAQ==">AMUW2mVds27dS2CqMVeUW7lnSaEJtq5Al0qQ/c4feFDm29mgPNJ2WY5hCcorknISN2RC1nXrPs00xJgpeRknd0OW+06FwagNdouRqEKyg5duEOaZZBjfHJo=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